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AA" w:rsidRDefault="008948AA" w:rsidP="008948AA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83348" cy="8030817"/>
            <wp:effectExtent l="0" t="0" r="0" b="8890"/>
            <wp:docPr id="1" name="Рисунок 1" descr="C:\Users\admin\Pictures\2015-07-05 888888888\8888888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7-05 888888888\88888888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6" t="1418" r="3770" b="6466"/>
                    <a:stretch/>
                  </pic:blipFill>
                  <pic:spPr bwMode="auto">
                    <a:xfrm>
                      <a:off x="0" y="0"/>
                      <a:ext cx="5680669" cy="80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8AA" w:rsidRDefault="008948AA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A" w:rsidRDefault="008948AA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AA" w:rsidRDefault="008948AA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хода выполнения этих планов и других вопросов деятельности кафедры проводится на заседаниях кафедры под председательством заведующего.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Кафедра обязана иметь документацию, отражающую содержание, организацию и методику проведения учебно-воспитательного процесса, и документацию по научно-исследовательской </w:t>
      </w:r>
      <w:r w:rsidR="0091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студентов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участия в процессах подготовки и выпуске специалистов (реализации основных образовательных программ высшего профессионального образования) кафедры делятся на выпускающие кафедры и кафедры общей подготовки.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Выпускающие кафедры осуществляют преподавание профессиональных (общепрофессиональных и специальных) дисциплин определенных направлений подготовки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специальностей, а также руководство выпускными квалификационными работами и практиками.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общей подготовки осуществляют преподавание дисциплин, соответствующих их профилю, и, как правило, не осуществляют руководство выпускными квалификационными работами и практиками.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Выпускающая кафедра может выполнять функции кафедры общей подготовки по определенным образовательным программам (по профилю кафедры).</w:t>
      </w:r>
    </w:p>
    <w:p w:rsidR="002A23B3" w:rsidRPr="002A23B3" w:rsidRDefault="002A23B3" w:rsidP="002A23B3">
      <w:pPr>
        <w:tabs>
          <w:tab w:val="center" w:pos="4153"/>
          <w:tab w:val="right" w:pos="830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1.8 Особенности конкретной кафедры определяются в положение о ней, которое разрабатывается на основе данного положения.</w:t>
      </w:r>
    </w:p>
    <w:p w:rsidR="002A23B3" w:rsidRPr="002A23B3" w:rsidRDefault="002A23B3" w:rsidP="0048240F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704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ЗАДАЧИ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Основными задачами кафедры являются организация и осуществление на высоком уровне учебной и методической работы по одной или нескольким родственным дисциплинам, научных исследований, воспитательной работы среди студентов, подготовки научно-педагогических кадров и повышения и повышения их квалификации.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Работа кафедры должна быть направлена на подготовку специалистов, </w:t>
      </w:r>
      <w:r w:rsidR="0098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бакалавров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теоретическими и практическими знаниями, умениями и навыками, высокой профессиональной квалификацией в соответствии с образовательными стандартами и требованиями.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2.3 Задачами кафедры в области качества являются: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улучшение качества обучения (образовательных процессов);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удовлетворенности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услугами;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нарушений образовательного процесса.</w:t>
      </w:r>
    </w:p>
    <w:p w:rsidR="002A23B3" w:rsidRPr="002A23B3" w:rsidRDefault="002A23B3" w:rsidP="0048240F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3</w:t>
      </w:r>
      <w:r w:rsidR="00DD2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ФУНКЦИИ</w:t>
      </w:r>
    </w:p>
    <w:p w:rsidR="002A23B3" w:rsidRPr="002A23B3" w:rsidRDefault="002A23B3" w:rsidP="0048240F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Функции  выпускающей кафедры</w:t>
      </w:r>
    </w:p>
    <w:p w:rsidR="002A23B3" w:rsidRPr="002A23B3" w:rsidRDefault="002A23B3" w:rsidP="002A23B3">
      <w:pPr>
        <w:shd w:val="clear" w:color="auto" w:fill="FFFFFF"/>
        <w:tabs>
          <w:tab w:val="left" w:pos="11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 потребность в специалистах на рынке труда, участвует в разработке методики определения потребности в специалистах региона, а также в</w:t>
      </w:r>
      <w:r w:rsidRPr="002A23B3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выполнении основных показателей по выпуску специалистов по всем формам обучения.</w:t>
      </w:r>
    </w:p>
    <w:p w:rsidR="002A23B3" w:rsidRPr="002A23B3" w:rsidRDefault="002A23B3" w:rsidP="002A23B3">
      <w:pPr>
        <w:shd w:val="clear" w:color="auto" w:fill="FFFFFF"/>
        <w:tabs>
          <w:tab w:val="left" w:pos="11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по всем формам обучения все виды учебных занятий. С этой целью:</w:t>
      </w:r>
    </w:p>
    <w:p w:rsidR="002A23B3" w:rsidRPr="002A23B3" w:rsidRDefault="002A23B3" w:rsidP="002A2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на основе Государственного образовательного стандарта (далее по тексту ГОС),</w:t>
      </w:r>
      <w:r w:rsidRPr="002A23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высшего профессионального образования (далее по тексту ФГОС ВПО) и Федеральных государственных требований послевузовского профессионального образования (далее по тексту ФГТ ППО), примерных программ дисциплин, рабочих учебных планов, учебно</w:t>
      </w:r>
      <w:r w:rsidRPr="002A23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комплексов дисциплин (далее по тексту УМКД) направлений подготовки и специальностей. 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совместно с другими кафедрами разработку учебно-методических комплексов направления подготовки (специальности).</w:t>
      </w:r>
    </w:p>
    <w:p w:rsidR="002A23B3" w:rsidRPr="002A23B3" w:rsidRDefault="002A23B3" w:rsidP="002A23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непрерывное совершенствование преподавания, повышение качества </w:t>
      </w:r>
      <w:r w:rsidR="00E4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лекционного типа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ведущей формы обучения, активных форм обучения (деловые игры, тренинги), практических, лабор</w:t>
      </w:r>
      <w:r w:rsidR="00E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аторных и 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занятий,</w:t>
      </w:r>
      <w:r w:rsidR="00E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 коллоквиумов</w:t>
      </w:r>
      <w:r w:rsidR="00C855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групповых и индивидуальных консультаций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эффективных форм закрепления знаний, привития необходимых умений и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 развития творческих способностей студентов, использование информационных технологий в образовательном процессе.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научно-исследовательской работой студентов. 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совместно с другими кафедрами разработку сквозных программ </w:t>
      </w:r>
      <w:r w:rsidR="007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видов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руководит курсовыми и выпускными квалификационными работами, способствует приближению условий их проведения к реальным условиям производственной и исследовательской деятельности, развивает формы сквозного и комплексного проектирования.</w:t>
      </w:r>
    </w:p>
    <w:p w:rsidR="002A23B3" w:rsidRPr="002A23B3" w:rsidRDefault="002A23B3" w:rsidP="002A23B3">
      <w:pPr>
        <w:shd w:val="clear" w:color="auto" w:fill="FFFFFF"/>
        <w:tabs>
          <w:tab w:val="left" w:pos="1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3.1.2.6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защиту выпускных квалификационных работ,  подготовку учебной документации для представления в Государственную аттестационную комиссию (далее по тексту ГАК).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ГАК.</w:t>
      </w:r>
    </w:p>
    <w:p w:rsidR="002A23B3" w:rsidRPr="002A23B3" w:rsidRDefault="002A23B3" w:rsidP="002A23B3">
      <w:pPr>
        <w:shd w:val="clear" w:color="auto" w:fill="FFFFFF"/>
        <w:tabs>
          <w:tab w:val="left" w:pos="135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3.1.2.7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курсовые экзамены и зачеты, систематически анализируя их итоги по дисциплинам кафедры, совместно с деканатом ведёт эту работу по всем дисциплинам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подготовки (специальности), закреплённым в соответствии с учебными планами за другими кафедрами.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3.1.2.8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ецензирует и согласовывает содержание, методическую и профессиональную направленность учебных (рабочих) программ дисциплин, составленных преподавателями кафедр.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1.2.9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эффективное использование в учебной и научно-исследовательской работе современной техники и лабораторного оборудования. Организует</w:t>
      </w:r>
      <w:r w:rsidRPr="002A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учебный</w:t>
      </w:r>
      <w:r w:rsidRPr="002A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 эффективное использование </w:t>
      </w:r>
      <w:r w:rsidR="0031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</w:t>
      </w:r>
      <w:r w:rsidRPr="002A2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3.1.2.10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 подготовку и повышение квалификации научно-педагогических кадров. Устанавливает творческие связи с кафедрами других вузов; изучает, обобщает и распространяет опыт  работы лучших</w:t>
      </w:r>
      <w:r w:rsidRPr="002A23B3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преподавателей; оказывает помощь начинающим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 в овладении педагогическим мастерством. Рассматривает и</w:t>
      </w:r>
      <w:r w:rsidRPr="002A2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обсуждение на заседании кафедры или совместном заседании с другими кафедрами и компетентными и</w:t>
      </w:r>
      <w:r w:rsidRPr="002A2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заинтересованными организациями диссертации, представляемые к защите членами кафедры или, по поручению руководства </w:t>
      </w:r>
      <w:r w:rsidR="00D8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соискателями.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работу по расширению и укреплению связей с производством.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3.1.3.1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азвивает сотрудничество с предприятиями, учреждениями и организациями в подготовке специалистов, </w:t>
      </w:r>
      <w:r w:rsidR="0022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бакалавров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на овладение студентов профессиональными навыками, передовыми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организации труда и управления, приобретение опыта 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организаторской деятельности.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выступления руководителей и ведущих специалистов предприятий, учреждений и организаций перед студентами и профессорско-преподавательским составом кафедры; привлекает к педагогической деятельности ведущих учёных.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научно-исследовательской работе по планам и решениям ученого совета </w:t>
      </w:r>
      <w:r w:rsidR="00DD2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научные исследования по важнейшим теоретическим, научно-техническим и социально-экономическим проблемам по профилю подготовки специалистов, проблемам педагогики высшей школы в тесной связи с задачами повышения качества подготовки специалистов.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3.1.4.2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бсуждает законченные научно-исследовательские работы, принимает участие во внедрении их результатов в производство и в учебный процесс, и дает рекомендации к их опубликованию.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3.1.5 Совместно с кафедрами общей подготовки под руководством декана факультета (</w:t>
      </w:r>
      <w:r w:rsidR="00AA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института) участвует в организации приёма в</w:t>
      </w:r>
      <w:r w:rsidR="00AA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работе приемной комиссии</w:t>
      </w:r>
      <w:r w:rsidR="00AA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профессиональной ориентации учащейся и работающей молодёжи.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3.1.6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в установленном порядке сотрудничество с кафедрами зарубежных вузов</w:t>
      </w:r>
      <w:r w:rsidRPr="002A23B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учебной, учебно-методической и научно-исследовательской работе, а также с зарубежными научно-исследовательскими организациями по профилю кафедры.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работе методической комиссии факультета.</w:t>
      </w:r>
    </w:p>
    <w:p w:rsidR="002A23B3" w:rsidRPr="002A23B3" w:rsidRDefault="002A23B3" w:rsidP="002A23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контроль за качеством образовательного процесса и объективностью оценки результатов учебной деятельности студентов.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908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своевременное составление установленной отчетной документации и вносит предложения по совершенствованию образовательного процесса и управления подразделением и </w:t>
      </w:r>
      <w:r w:rsidR="0029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целом.</w:t>
      </w:r>
    </w:p>
    <w:p w:rsidR="002A23B3" w:rsidRPr="002A23B3" w:rsidRDefault="002A23B3" w:rsidP="0048240F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2A2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 кафедры общей подготовки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по всем формам обучения все виды учебных занятий. С этой целью: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3.2.1.1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на основе ГОС, ФГОС ВПО и ФГТ ППО, примерных программ дисциплин, рабочих учебных планов, УМКД направлений подготовки и специальностей. 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совместно с другими кафедрами разработку учебно-методических комплексов направления подготовки (специальности).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3.2.1.2</w:t>
      </w:r>
      <w:proofErr w:type="gramStart"/>
      <w:r w:rsidRPr="002A2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беспечивает непрерывное совершенствование преподавания: повышение качества </w:t>
      </w:r>
      <w:r w:rsidR="00C85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лекционного типа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ведущей формы обучения, активизацию практических, семинарских, лабораторных и самостоятельных занятий</w:t>
      </w:r>
      <w:r w:rsidR="00460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коллоквиумов, групповых и индивидуальных консультаций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эффективных форм закрепления знаний, привития необходимых</w:t>
      </w:r>
      <w:r w:rsidRPr="002A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навыков, развития творческих способностей студентов.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3.2.1.З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 руководит научно-исследовательской работой студентов (далее по тексту НИРС) на основе разрабатываемого комплексного плана организации НИРС на весь период обучения.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3.2.1.4</w:t>
      </w:r>
      <w:proofErr w:type="gramStart"/>
      <w:r w:rsidRPr="002A2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 помощь выпускающим кафедрам и участвует в разработке сквозных программ учебных и производственных практик.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3.2.1.5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 руководит самостоятельной работой студентов, способствует приближению условий ее проведения к реальным условиям производственной и исследовательской деятельности.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3.2.1.6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курсовые экзамены и зачеты, анализируют их итоги.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3.2.1.7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огласовывает с выпускающими кафедрами соответствующих направлений подготовки (специальностей) содержание, методическую и профессиональную направленность рабочих программ дисциплин.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3.2.1.8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эффективное использование в учебной и научно-исследовательской работе современной техники и лабораторного оборудования. Организует внедрение в учебный процесс и эффективное использование вычислительной техники.   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3.2.1.9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подготовку и повышение квалификации научно-педагогических кадров. Устанавливает творческие связи с кафедрами других вузов; изучает, обобщает и распространяет опыт работы лучших преподавателей; оказывает помощь начинающим преподавателям в овладении педагогическим мастерством. Рассматривает и организует обсуждение на заседании кафедры или совместном заседании с другими кафедрами и</w:t>
      </w:r>
      <w:r w:rsidRPr="002A23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компетентными и заинтересованными организациями диссертации, представляемые к защите членами кафедры или, по поручению руководства </w:t>
      </w:r>
      <w:r w:rsidR="00DD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соискателями.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работу по расширению и укреплению связей с производством.</w:t>
      </w:r>
    </w:p>
    <w:p w:rsidR="002A23B3" w:rsidRPr="002A23B3" w:rsidRDefault="002A23B3" w:rsidP="002A23B3">
      <w:pPr>
        <w:shd w:val="clear" w:color="auto" w:fill="FFFFFF"/>
        <w:tabs>
          <w:tab w:val="left" w:pos="123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3.2.2.1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азвивает сотрудничество с предприятиями, учреждениями и организациями в подготовке специалистов, направленное на овладение студентами профессиональными навыками, передовыми методами организации труда и управления, приобретение опыта организаторской деятельности.   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proofErr w:type="gramStart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2A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работе методических комиссий факультетов.</w:t>
      </w:r>
    </w:p>
    <w:p w:rsidR="002A23B3" w:rsidRPr="002A23B3" w:rsidRDefault="002A23B3" w:rsidP="002A23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контроль за качеством образовательного процесса и объективностью оценки результатов учебной деятельности студентов.</w:t>
      </w:r>
    </w:p>
    <w:p w:rsidR="002A23B3" w:rsidRPr="002A23B3" w:rsidRDefault="000D7757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proofErr w:type="gramStart"/>
      <w:r w:rsidR="002A23B3"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A23B3"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своевременное составление установленной отчетной документации и вносит предложения по совершенствованию образовательного процесса и управления подразделением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="002A23B3"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2A23B3" w:rsidRPr="002A23B3" w:rsidRDefault="002A23B3" w:rsidP="0048240F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4.1</w:t>
      </w:r>
      <w:proofErr w:type="gram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ри осуществлении своей деятельности кафедра имеет право: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выбора  методик обучения и воспитания студентов, учебных пособий и материалов, доступ к информации, необходимой для обеспечения образовательного процесса в рамках ГОС, ФГОС ВПО по направлениям подготовки и ФГТ ППО по научным специальностям;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- вносить на рассмотрение руководства </w:t>
      </w:r>
      <w:r w:rsidR="00346AF3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, учен</w:t>
      </w:r>
      <w:r w:rsidR="00B61F0E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совет</w:t>
      </w:r>
      <w:r w:rsidR="00B61F0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предложения по совершенствованию образовательной научно-исследовательской и другой уставной деятельности </w:t>
      </w:r>
      <w:r w:rsidR="00346AF3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иметь представительство в ученом совете </w:t>
      </w:r>
      <w:r w:rsidR="00FF0D7A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, в состав которого она входит;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владеть, пользоваться и распоряжаться закрепленным имуществом в соответствии с его назначением и согласно уставу </w:t>
      </w:r>
      <w:r w:rsidR="00DD538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института 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локальных актов </w:t>
      </w:r>
      <w:r w:rsidR="00DD5386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выполнять работы и оказывать услуги предприятиям, учреждениям, организациям и гражданам на основе договоров или тарифов,  утверждаемых ректором </w:t>
      </w:r>
      <w:r w:rsidR="00103F88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предлагать на рассмотрение ректору </w:t>
      </w:r>
      <w:r w:rsidR="00103F88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надбавки и доплаты к должностным окладам, порядок премирования профессорско-преподавательского состава, сотрудников и студентов;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участвовать в международном сотрудничестве с зарубежными организациями и предприятиями в соответствии с положениями устава </w:t>
      </w:r>
      <w:r w:rsidR="00DF3CC7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4.2</w:t>
      </w:r>
      <w:proofErr w:type="gram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ри осуществлении своей деятельности кафедра обязана: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соблюдать действующий устав </w:t>
      </w:r>
      <w:r w:rsidR="005F4234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, правила внутреннего распорядка и локальные акты</w:t>
      </w:r>
      <w:r w:rsidR="005F42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- вести обучение в соответствии с утвержденно</w:t>
      </w:r>
      <w:proofErr w:type="gram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й(</w:t>
      </w:r>
      <w:proofErr w:type="spellStart"/>
      <w:proofErr w:type="gram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ыми</w:t>
      </w:r>
      <w:proofErr w:type="spell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) образовательной(</w:t>
      </w:r>
      <w:proofErr w:type="spell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ыми</w:t>
      </w:r>
      <w:proofErr w:type="spell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) программой(</w:t>
      </w:r>
      <w:proofErr w:type="spell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ами</w:t>
      </w:r>
      <w:proofErr w:type="spell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- эффективно использовать закрепленное имущество, обеспечивать сохранность и не допускать ухудшения его технического состояния;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ежегодно </w:t>
      </w:r>
      <w:proofErr w:type="gramStart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отчитываться о</w:t>
      </w:r>
      <w:proofErr w:type="gramEnd"/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своей деятельности перед руководящими структурами </w:t>
      </w:r>
      <w:r w:rsidR="00CF5EC4">
        <w:rPr>
          <w:rFonts w:ascii="Times New Roman" w:eastAsia="Times New Roman" w:hAnsi="Times New Roman" w:cs="Arial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основным вопросам учебно-воспитательной, научно-методической и других видов деятельности».</w:t>
      </w:r>
    </w:p>
    <w:p w:rsidR="002A23B3" w:rsidRPr="002A23B3" w:rsidRDefault="002A23B3" w:rsidP="0048240F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45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5.1 Заведующий кафедрой несет ответственность перед </w:t>
      </w:r>
      <w:r w:rsidR="00E453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институтом </w:t>
      </w: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за сохранность и эффективное использование закрепленной за ним собственности.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5.2 Заведующий кафедрой несет ответственность: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 за некачественную реализацию основных образовательных программ по направлениям подготовки и специальностям в соответствии с ГОС и ФГОС ВПО;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 за некачественную реализацию основных послевузовских программ по специальностям в соответствии с ФГТ ППО; 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- за некачественную организацию образовательного процесса;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за несвоевременную и некачественную отработку проектов распорядительной документации, программной и учебно-методической документации;</w:t>
      </w:r>
    </w:p>
    <w:p w:rsidR="002A23B3" w:rsidRPr="002A23B3" w:rsidRDefault="002A23B3" w:rsidP="002A23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Arial"/>
          <w:sz w:val="24"/>
          <w:szCs w:val="24"/>
          <w:lang w:eastAsia="ru-RU"/>
        </w:rPr>
        <w:t>- за некачественную организацию работы дополнительного образования.</w:t>
      </w:r>
    </w:p>
    <w:p w:rsidR="007D1B19" w:rsidRDefault="007D1B19" w:rsidP="0048240F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3B3" w:rsidRPr="002A23B3" w:rsidRDefault="002A23B3" w:rsidP="0048240F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7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2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РАБОТЫ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Организация образовательного процесса и научных исследований осуществляется на кафедре в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A7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и решениями ученого совета, нормативными и организационно-распорядительными актами </w:t>
      </w:r>
      <w:r w:rsidR="00A77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 руководством заведующего кафедрой.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6.2 Заведующий кафедрой, как её руководитель: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участвует в работе всех структурных подразделений </w:t>
      </w:r>
      <w:r w:rsidR="00672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обсуждаются и решаются вопросы деятельности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индивидуальные планы работы преподавателей, планы работы сотрудников кафедры и другие документы на уровне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выполнения;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в ректорат предложения по приему на работу, увольнению и перемещению работников кафедры, их моральному и материальному поощрению, а также о мерах дисциплинарного воздействия; требует от соответствующих структурных подразделений и служб </w:t>
      </w:r>
      <w:r w:rsidR="0018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мер, обеспечивающих необходимые условия для проведения учебно-воспитательного и научно-исследовательского процессов; план работы кафедры на учебный год и индивидуальный план заведующего кафедрой утверждаются деканом факультета;</w:t>
      </w:r>
      <w:proofErr w:type="gramEnd"/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стратегию развития деятельности кафедры по направлениям подготовки, укрепляет и развивает внешние связи с работодателями и органами управления образованием. Осуществляет анализ рынка образовательных услуг и рынка труда по направлениям подготовки специалистов на кафедре;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предложения по улучшению ведения учебного процесса по профилю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межфакультетское, межвузовское, международное взаимодействие преподавателей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выполнение государственного образовательного стандарта</w:t>
      </w:r>
      <w:r w:rsidR="00C146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государственного образовательного стандарта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Разрабатывает систему качества подготовки специалистов на кафедре. Определяет педагогические методы и средства обучения в целях обеспечения высокого качества учебного процесса;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и контролирует выполнение всех видов учебных занятий по всем формам обучения;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присутствует на учебных занятиях, а также на экзаменах и зачетах по выбору;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заключения по учебным программам и дисциплинам кафедры, по учебным программам других кафедр</w:t>
      </w:r>
      <w:r w:rsidR="007A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и читает авторские курсы по дисциплинам, преподаваемым на кафедре в установленном </w:t>
      </w:r>
      <w:r w:rsidR="003B3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институте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объеме. Представляет на утверждение декану факультета планы работы кафедры и индивидуальные планы работы преподавателей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 Осуществляет выбор современных технических средств обучения при проведении учебных занятий и обеспечивает возможности их использования;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осуществляет контроль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ознакомительной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учебно-производственной и другими видами практики обучающихся (студентов, слушателей), курсовыми и дипломными работами;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курсовых экзаменов и зачетов, а также промежуточных испытаний обучающихся (студентов, слушателей) по отдельным предметам; анализирует их результаты и докладывает о них на заседаниях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научно-исследовательской работой обучающихся (студентов, слушателей);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обсуждение завершенных научно-исследовательских работ и результатов возможности их внедрения;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возможность опубликования сведений о достигнутых научных результатах;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заключений на учебники, учебные и учебно-методические пособия;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и принимает непосредственное участие в подготовке учебников, наглядных пособий и учебно-методических материалов кафедры. Контролирует качество и выполнение индивидуальных планов преподавателей кафедры и иных работников;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педагогическую и научно-исследовательскую работу на кафедре. Изучает, обобщает и распространяет опыт работы преподавателей кафедры, обеспечивает учебную и методическую помощь начинающим преподавателям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подготовкой  научно-педагогических кадров. Планирует повышение квалификации преподавателей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организациями в целях оказания научно-методической помощи;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участие в международной деятельности </w:t>
      </w:r>
      <w:r w:rsidR="00D75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штатного расписания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составление и хранение всех видов документации и отчетности по итогам деятельности кафедры;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обучающимися и работниками кафедры правил по охране труда и пожарной безопасности.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несет личную ответственность за деятельность кафедры. Сроки и формы отчета 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возглавляемой им кафедры устанавливаются ректором</w:t>
      </w:r>
      <w:r w:rsidR="00E2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кафедры входят профессора,  доценты, старшие преподаватели, преподаватели, ассистенты, преподаватели-стажеры, учебно-вспомогательный персонал, а также сотрудники приданных кафедре научных подразделений.</w:t>
      </w:r>
    </w:p>
    <w:p w:rsidR="002A23B3" w:rsidRPr="002A23B3" w:rsidRDefault="002A23B3" w:rsidP="002A23B3">
      <w:pPr>
        <w:tabs>
          <w:tab w:val="num" w:pos="0"/>
          <w:tab w:val="lef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сотрудники кафедры пользуются правами, предусмотренными законодательством Российской Федерации, уставом</w:t>
      </w:r>
      <w:r w:rsidR="00E2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tabs>
          <w:tab w:val="num" w:pos="0"/>
          <w:tab w:val="lef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 Кафедра обязана иметь учебно-научные лаборатории, кабинеты и другие подразделения, обеспечивающие учебный и научный процессы.</w:t>
      </w:r>
    </w:p>
    <w:p w:rsidR="002A23B3" w:rsidRPr="002A23B3" w:rsidRDefault="002A23B3" w:rsidP="002A23B3">
      <w:pPr>
        <w:tabs>
          <w:tab w:val="num" w:pos="0"/>
          <w:tab w:val="lef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кафедре могут создаваться секции, центры, методические кабинеты и другие подразделения. Создание таких подразделений осуществляется по решению ученого совета и оформляется приказом ректора.</w:t>
      </w:r>
    </w:p>
    <w:p w:rsidR="002A23B3" w:rsidRPr="002A23B3" w:rsidRDefault="002A23B3" w:rsidP="002A23B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6.7 Структура кафедры и ее штаты утверждаются ректором</w:t>
      </w:r>
      <w:r w:rsidR="0079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Штаты профессорско-преподавательского состава кафедр</w:t>
      </w:r>
      <w:r w:rsidRPr="002A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зависимости от расчетной учебной нагрузки на одного преподавателя. Штатное расписание кафедры (его подразделений) является частью штатного расписания</w:t>
      </w:r>
      <w:r w:rsidR="0079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Pr="002A23B3" w:rsidRDefault="002A23B3" w:rsidP="002A23B3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6.8 Заведующий кафедрой проводит заседания кафедры в соответствии с утвержденным планом.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6.9 Кафедра не обладает правомочиями юридического лица.</w:t>
      </w:r>
    </w:p>
    <w:p w:rsidR="002A23B3" w:rsidRPr="002A23B3" w:rsidRDefault="002A23B3" w:rsidP="002A23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6.10 Финансово-хозяйственные условия деятельности кафедры определяются ученым советом и уставом</w:t>
      </w:r>
      <w:r w:rsidR="00E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="00E1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2A2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B3" w:rsidRDefault="002A23B3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A" w:rsidRDefault="008328BA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A" w:rsidRDefault="008328BA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A" w:rsidRDefault="008328BA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A" w:rsidRDefault="008328BA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BA" w:rsidRPr="002A23B3" w:rsidRDefault="008328BA" w:rsidP="002A23B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BA" w:rsidRPr="002A23B3" w:rsidSect="004E7685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A1" w:rsidRDefault="001D01A1" w:rsidP="004E7685">
      <w:pPr>
        <w:spacing w:after="0" w:line="240" w:lineRule="auto"/>
      </w:pPr>
      <w:r>
        <w:separator/>
      </w:r>
    </w:p>
  </w:endnote>
  <w:endnote w:type="continuationSeparator" w:id="0">
    <w:p w:rsidR="001D01A1" w:rsidRDefault="001D01A1" w:rsidP="004E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9932"/>
      <w:docPartObj>
        <w:docPartGallery w:val="Page Numbers (Bottom of Page)"/>
        <w:docPartUnique/>
      </w:docPartObj>
    </w:sdtPr>
    <w:sdtEndPr/>
    <w:sdtContent>
      <w:p w:rsidR="004E7685" w:rsidRDefault="004E7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66">
          <w:rPr>
            <w:noProof/>
          </w:rPr>
          <w:t>11</w:t>
        </w:r>
        <w:r>
          <w:fldChar w:fldCharType="end"/>
        </w:r>
      </w:p>
    </w:sdtContent>
  </w:sdt>
  <w:p w:rsidR="004E7685" w:rsidRDefault="004E7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A1" w:rsidRDefault="001D01A1" w:rsidP="004E7685">
      <w:pPr>
        <w:spacing w:after="0" w:line="240" w:lineRule="auto"/>
      </w:pPr>
      <w:r>
        <w:separator/>
      </w:r>
    </w:p>
  </w:footnote>
  <w:footnote w:type="continuationSeparator" w:id="0">
    <w:p w:rsidR="001D01A1" w:rsidRDefault="001D01A1" w:rsidP="004E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353731"/>
      <w:docPartObj>
        <w:docPartGallery w:val="Page Numbers (Top of Page)"/>
        <w:docPartUnique/>
      </w:docPartObj>
    </w:sdtPr>
    <w:sdtEndPr/>
    <w:sdtContent>
      <w:p w:rsidR="004E7685" w:rsidRDefault="004E768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66">
          <w:rPr>
            <w:noProof/>
          </w:rPr>
          <w:t>1</w:t>
        </w:r>
        <w:r>
          <w:fldChar w:fldCharType="end"/>
        </w:r>
      </w:p>
    </w:sdtContent>
  </w:sdt>
  <w:p w:rsidR="004E7685" w:rsidRDefault="004E7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A3"/>
    <w:rsid w:val="0004739E"/>
    <w:rsid w:val="00061245"/>
    <w:rsid w:val="00070473"/>
    <w:rsid w:val="000D3FFD"/>
    <w:rsid w:val="000D7757"/>
    <w:rsid w:val="00103F88"/>
    <w:rsid w:val="00181864"/>
    <w:rsid w:val="001D01A1"/>
    <w:rsid w:val="001E337F"/>
    <w:rsid w:val="00226673"/>
    <w:rsid w:val="00236B7C"/>
    <w:rsid w:val="002673EA"/>
    <w:rsid w:val="00281958"/>
    <w:rsid w:val="0029089D"/>
    <w:rsid w:val="002A23B3"/>
    <w:rsid w:val="002B18F8"/>
    <w:rsid w:val="00310D91"/>
    <w:rsid w:val="00346AF3"/>
    <w:rsid w:val="003B3115"/>
    <w:rsid w:val="003D6811"/>
    <w:rsid w:val="003F5D8A"/>
    <w:rsid w:val="00424D71"/>
    <w:rsid w:val="0043137D"/>
    <w:rsid w:val="004607C7"/>
    <w:rsid w:val="0048240F"/>
    <w:rsid w:val="004E7685"/>
    <w:rsid w:val="005512CB"/>
    <w:rsid w:val="005F4234"/>
    <w:rsid w:val="00603F49"/>
    <w:rsid w:val="006473F1"/>
    <w:rsid w:val="00672AC4"/>
    <w:rsid w:val="006F03FF"/>
    <w:rsid w:val="007533A3"/>
    <w:rsid w:val="00772C7E"/>
    <w:rsid w:val="00797236"/>
    <w:rsid w:val="007A727C"/>
    <w:rsid w:val="007D1B19"/>
    <w:rsid w:val="008328BA"/>
    <w:rsid w:val="008948AA"/>
    <w:rsid w:val="008C4BB6"/>
    <w:rsid w:val="009166EE"/>
    <w:rsid w:val="0091792F"/>
    <w:rsid w:val="00983CC7"/>
    <w:rsid w:val="00A04D63"/>
    <w:rsid w:val="00A77E26"/>
    <w:rsid w:val="00A90266"/>
    <w:rsid w:val="00A91FAB"/>
    <w:rsid w:val="00AA2382"/>
    <w:rsid w:val="00AD3DE9"/>
    <w:rsid w:val="00B61F0E"/>
    <w:rsid w:val="00C14652"/>
    <w:rsid w:val="00C85561"/>
    <w:rsid w:val="00C85966"/>
    <w:rsid w:val="00CF5EC4"/>
    <w:rsid w:val="00D32A5F"/>
    <w:rsid w:val="00D753E9"/>
    <w:rsid w:val="00D83B2B"/>
    <w:rsid w:val="00D872A8"/>
    <w:rsid w:val="00DA2719"/>
    <w:rsid w:val="00DC74CA"/>
    <w:rsid w:val="00DD2A09"/>
    <w:rsid w:val="00DD3225"/>
    <w:rsid w:val="00DD5386"/>
    <w:rsid w:val="00DD7D0A"/>
    <w:rsid w:val="00DE4036"/>
    <w:rsid w:val="00DF3CC7"/>
    <w:rsid w:val="00E12635"/>
    <w:rsid w:val="00E13472"/>
    <w:rsid w:val="00E147CA"/>
    <w:rsid w:val="00E15330"/>
    <w:rsid w:val="00E26FD5"/>
    <w:rsid w:val="00E44505"/>
    <w:rsid w:val="00E45351"/>
    <w:rsid w:val="00E721A9"/>
    <w:rsid w:val="00EF37FF"/>
    <w:rsid w:val="00F0218B"/>
    <w:rsid w:val="00F04342"/>
    <w:rsid w:val="00F47C57"/>
    <w:rsid w:val="00F5557E"/>
    <w:rsid w:val="00F84B0F"/>
    <w:rsid w:val="00FE5259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3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23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23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23B3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23B3"/>
    <w:pPr>
      <w:keepNext/>
      <w:spacing w:after="0" w:line="360" w:lineRule="auto"/>
      <w:jc w:val="both"/>
      <w:outlineLvl w:val="4"/>
    </w:pPr>
    <w:rPr>
      <w:rFonts w:ascii="Arial" w:eastAsia="Times New Roman" w:hAnsi="Arial" w:cs="Times New Roman"/>
      <w:i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23B3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A23B3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A23B3"/>
    <w:pPr>
      <w:keepNext/>
      <w:spacing w:after="0" w:line="36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A23B3"/>
    <w:pPr>
      <w:keepNext/>
      <w:spacing w:after="0" w:line="36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23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23B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A23B3"/>
    <w:rPr>
      <w:rFonts w:ascii="Arial" w:eastAsia="Times New Roman" w:hAnsi="Arial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23B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A23B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3B3"/>
  </w:style>
  <w:style w:type="character" w:styleId="a3">
    <w:name w:val="Hyperlink"/>
    <w:semiHidden/>
    <w:unhideWhenUsed/>
    <w:rsid w:val="002A2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3B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2A23B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2A23B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2A23B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2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2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A23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23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2A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2A23B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2A23B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A23B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2A2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A23B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lock Text"/>
    <w:basedOn w:val="a"/>
    <w:semiHidden/>
    <w:unhideWhenUsed/>
    <w:rsid w:val="002A23B3"/>
    <w:pPr>
      <w:spacing w:after="0" w:line="360" w:lineRule="auto"/>
      <w:ind w:left="567" w:right="-569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A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3">
    <w:name w:val="Table Grid 1"/>
    <w:basedOn w:val="a1"/>
    <w:semiHidden/>
    <w:unhideWhenUsed/>
    <w:rsid w:val="002A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13"/>
    <w:uiPriority w:val="59"/>
    <w:rsid w:val="002A23B3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2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3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23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23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A23B3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23B3"/>
    <w:pPr>
      <w:keepNext/>
      <w:spacing w:after="0" w:line="360" w:lineRule="auto"/>
      <w:jc w:val="both"/>
      <w:outlineLvl w:val="4"/>
    </w:pPr>
    <w:rPr>
      <w:rFonts w:ascii="Arial" w:eastAsia="Times New Roman" w:hAnsi="Arial" w:cs="Times New Roman"/>
      <w:i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23B3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A23B3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A23B3"/>
    <w:pPr>
      <w:keepNext/>
      <w:spacing w:after="0" w:line="36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A23B3"/>
    <w:pPr>
      <w:keepNext/>
      <w:spacing w:after="0" w:line="360" w:lineRule="auto"/>
      <w:jc w:val="center"/>
      <w:outlineLvl w:val="8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A23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23B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A23B3"/>
    <w:rPr>
      <w:rFonts w:ascii="Arial" w:eastAsia="Times New Roman" w:hAnsi="Arial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23B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A23B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3B3"/>
  </w:style>
  <w:style w:type="character" w:styleId="a3">
    <w:name w:val="Hyperlink"/>
    <w:semiHidden/>
    <w:unhideWhenUsed/>
    <w:rsid w:val="002A2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3B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unhideWhenUsed/>
    <w:rsid w:val="002A23B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2A23B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semiHidden/>
    <w:unhideWhenUsed/>
    <w:rsid w:val="002A23B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2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A23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A23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23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2A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2A23B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2A23B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A23B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2A2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A2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A23B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2A23B3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Block Text"/>
    <w:basedOn w:val="a"/>
    <w:semiHidden/>
    <w:unhideWhenUsed/>
    <w:rsid w:val="002A23B3"/>
    <w:pPr>
      <w:spacing w:after="0" w:line="360" w:lineRule="auto"/>
      <w:ind w:left="567" w:right="-569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A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3">
    <w:name w:val="Table Grid 1"/>
    <w:basedOn w:val="a1"/>
    <w:semiHidden/>
    <w:unhideWhenUsed/>
    <w:rsid w:val="002A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13"/>
    <w:uiPriority w:val="59"/>
    <w:rsid w:val="002A23B3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2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Ucheb11</dc:creator>
  <cp:lastModifiedBy>admin</cp:lastModifiedBy>
  <cp:revision>2</cp:revision>
  <cp:lastPrinted>2014-09-11T01:17:00Z</cp:lastPrinted>
  <dcterms:created xsi:type="dcterms:W3CDTF">2015-07-04T15:44:00Z</dcterms:created>
  <dcterms:modified xsi:type="dcterms:W3CDTF">2015-07-04T15:44:00Z</dcterms:modified>
</cp:coreProperties>
</file>